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Crystal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EDGEVIEW DRIVE, STE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Gen Counsel and Secy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91,612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86,511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17,743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1, 2024, the reporting person was granted 70,970 restricted stock units, vesting in four equal annual installments on the first four anniversaries of April 1, 2024, subject to continued employment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7002"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3401</Characters>
  <CharactersWithSpaces>3958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